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EE7D0" w14:textId="2C1FFBEA" w:rsidR="00BB1549" w:rsidRDefault="005E1D23" w:rsidP="00FC1D99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LINKÖPINGS UNIVERSITET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2021 02 16</w:t>
      </w:r>
    </w:p>
    <w:p w14:paraId="6550B2A1" w14:textId="6BA9B8E3" w:rsidR="00143651" w:rsidRDefault="00143651" w:rsidP="00FC1D99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747A04 Lex mercatoria</w:t>
      </w:r>
    </w:p>
    <w:p w14:paraId="6926C690" w14:textId="40A75ACA" w:rsidR="00143651" w:rsidRDefault="00143651" w:rsidP="00FC1D99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Universitetslektor Anders Holm</w:t>
      </w:r>
    </w:p>
    <w:p w14:paraId="4D82DE6C" w14:textId="77777777" w:rsidR="00143651" w:rsidRDefault="00143651" w:rsidP="00FC1D99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E65E6F7" w14:textId="77777777" w:rsidR="00BB1549" w:rsidRDefault="00BB1549" w:rsidP="00FC1D99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FEAE544" w14:textId="6676143D" w:rsidR="00BB1549" w:rsidRPr="00143651" w:rsidRDefault="00BB1549" w:rsidP="00143651">
      <w:pPr>
        <w:spacing w:after="0" w:line="240" w:lineRule="auto"/>
        <w:ind w:left="2608" w:hanging="26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143651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Obligatorisk litteratur</w:t>
      </w:r>
    </w:p>
    <w:p w14:paraId="3C9A37C0" w14:textId="77777777" w:rsidR="00BB1549" w:rsidRDefault="00BB1549" w:rsidP="00FC1D99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4FE6014" w14:textId="6EF8B0F3" w:rsidR="00143651" w:rsidRDefault="00143651" w:rsidP="00FC1D99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Arbetsmaterial (Kompendium)</w:t>
      </w:r>
    </w:p>
    <w:p w14:paraId="07317FAC" w14:textId="77777777" w:rsidR="00143651" w:rsidRDefault="00143651" w:rsidP="00FC1D99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8BA5575" w14:textId="244C0D69" w:rsidR="00FC1D99" w:rsidRPr="00BB1549" w:rsidRDefault="00FC1D99" w:rsidP="00FC1D99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bookmarkStart w:id="0" w:name="_GoBack"/>
      <w:bookmarkEnd w:id="0"/>
      <w:r w:rsidRPr="00BB154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Bogdan </w:t>
      </w:r>
      <w:r w:rsidRPr="00BB1549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Svensk internationell privat- och processrätt</w:t>
      </w:r>
      <w:r w:rsidR="005E1D23">
        <w:rPr>
          <w:rFonts w:ascii="Times New Roman" w:eastAsia="Times New Roman" w:hAnsi="Times New Roman" w:cs="Times New Roman"/>
          <w:sz w:val="24"/>
          <w:szCs w:val="24"/>
          <w:lang w:eastAsia="sv-SE"/>
        </w:rPr>
        <w:t>, 9 uppl., Norstedts Juridik 2020</w:t>
      </w:r>
    </w:p>
    <w:p w14:paraId="54CE540E" w14:textId="3A4AC5DE" w:rsidR="00BB1549" w:rsidRPr="00BB1549" w:rsidRDefault="00BB1549" w:rsidP="00FC1D99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195AD2A" w14:textId="1532928F" w:rsidR="00BB1549" w:rsidRDefault="00BB1549" w:rsidP="00FC1D99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154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Svernlöv (red.) </w:t>
      </w:r>
      <w:r w:rsidRPr="00BB1549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Internationella avtal – I teori och praktik</w:t>
      </w:r>
      <w:r w:rsidRPr="00BB154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Norstedts Juridik, </w:t>
      </w:r>
      <w:r w:rsidRPr="00BB1549">
        <w:rPr>
          <w:rFonts w:ascii="Times New Roman" w:eastAsia="Times New Roman" w:hAnsi="Times New Roman" w:cs="Times New Roman"/>
          <w:sz w:val="24"/>
          <w:szCs w:val="24"/>
          <w:lang w:eastAsia="sv-SE"/>
        </w:rPr>
        <w:t>2 uppl. 2013</w:t>
      </w:r>
    </w:p>
    <w:p w14:paraId="5ED8A005" w14:textId="77777777" w:rsidR="00BB1549" w:rsidRPr="00BB1549" w:rsidRDefault="00BB1549" w:rsidP="00FC1D99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A181F68" w14:textId="20F97C27" w:rsidR="008C2373" w:rsidRPr="00BB1549" w:rsidRDefault="008C2373" w:rsidP="00FC1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4B02A06" w14:textId="77777777" w:rsidR="00227EC8" w:rsidRDefault="00227EC8" w:rsidP="008C23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v-SE"/>
        </w:rPr>
      </w:pPr>
    </w:p>
    <w:p w14:paraId="7548CE3E" w14:textId="77777777" w:rsidR="00227EC8" w:rsidRPr="00281EB6" w:rsidRDefault="00227EC8" w:rsidP="008C23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v-SE"/>
        </w:rPr>
      </w:pPr>
    </w:p>
    <w:p w14:paraId="051D04DB" w14:textId="42FEB549" w:rsidR="008C2373" w:rsidRPr="00143651" w:rsidRDefault="008C2373" w:rsidP="008C23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sv-SE"/>
        </w:rPr>
      </w:pPr>
      <w:r w:rsidRPr="001436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sv-SE"/>
        </w:rPr>
        <w:t>Referenslitteratur</w:t>
      </w:r>
      <w:r w:rsidR="00EA07E5" w:rsidRPr="00143651">
        <w:rPr>
          <w:rStyle w:val="Fotnotsreferens"/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sv-SE"/>
        </w:rPr>
        <w:footnoteReference w:id="1"/>
      </w:r>
      <w:r w:rsidR="00EA07E5" w:rsidRPr="001436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sv-SE"/>
        </w:rPr>
        <w:t xml:space="preserve"> </w:t>
      </w:r>
    </w:p>
    <w:p w14:paraId="4550016D" w14:textId="77777777" w:rsidR="00227EC8" w:rsidRPr="00143651" w:rsidRDefault="00227EC8" w:rsidP="008C23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sv-SE"/>
        </w:rPr>
      </w:pPr>
    </w:p>
    <w:p w14:paraId="29539175" w14:textId="77777777" w:rsidR="00227EC8" w:rsidRPr="00FC1D99" w:rsidRDefault="00227EC8" w:rsidP="008C23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sv-SE"/>
        </w:rPr>
      </w:pPr>
    </w:p>
    <w:p w14:paraId="06000DB3" w14:textId="77777777" w:rsidR="00227EC8" w:rsidRPr="00FC1D99" w:rsidRDefault="00227EC8" w:rsidP="00227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4B1A377C" w14:textId="77777777" w:rsidR="00227EC8" w:rsidRPr="008C2373" w:rsidRDefault="00227EC8" w:rsidP="00227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</w:pPr>
      <w:r w:rsidRPr="00FC1D99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 </w:t>
      </w:r>
      <w:r w:rsidRPr="00227EC8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Beale m.fl. </w:t>
      </w:r>
      <w:r w:rsidRPr="00227EC8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 w:rsidRPr="008C2373">
        <w:rPr>
          <w:rFonts w:ascii="Times New Roman" w:eastAsia="Times New Roman" w:hAnsi="Times New Roman" w:cs="Times New Roman"/>
          <w:i/>
          <w:sz w:val="24"/>
          <w:szCs w:val="24"/>
          <w:lang w:val="en-GB" w:eastAsia="sv-SE"/>
        </w:rPr>
        <w:t>Cases, Materials and Text on Contract Law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, </w:t>
      </w:r>
      <w:r w:rsidRPr="008C2373"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  <w:t>2 uppl. 2010</w:t>
      </w:r>
    </w:p>
    <w:p w14:paraId="47CF775F" w14:textId="77777777" w:rsidR="00227EC8" w:rsidRPr="008C2373" w:rsidRDefault="00227EC8" w:rsidP="00227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  <w:t xml:space="preserve">Hart Publishing (ISBN 978-1-84113-604-2) </w:t>
      </w:r>
    </w:p>
    <w:p w14:paraId="7D2363DB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51BABB6C" w14:textId="77777777" w:rsidR="008C2373" w:rsidRPr="008C2373" w:rsidRDefault="000536B4" w:rsidP="008C2373">
      <w:pPr>
        <w:spacing w:after="0" w:line="240" w:lineRule="auto"/>
        <w:ind w:left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hyperlink r:id="rId11" w:history="1">
        <w:r w:rsidR="008C2373" w:rsidRPr="008C2373">
          <w:rPr>
            <w:rFonts w:ascii="Times New Roman" w:eastAsia="Times New Roman" w:hAnsi="Times New Roman" w:cs="Times New Roman"/>
            <w:bCs/>
            <w:i/>
            <w:color w:val="0000FF"/>
            <w:sz w:val="24"/>
            <w:szCs w:val="24"/>
            <w:u w:val="single"/>
            <w:lang w:val="en-GB" w:eastAsia="sv-SE"/>
          </w:rPr>
          <w:t>Contract II — General Provisions, Delivery of Goods, Package Travel and Payment Services</w:t>
        </w:r>
      </w:hyperlink>
      <w:r w:rsidR="008C2373" w:rsidRPr="008C2373">
        <w:rPr>
          <w:rFonts w:ascii="Times New Roman" w:eastAsia="Times New Roman" w:hAnsi="Times New Roman" w:cs="Times New Roman"/>
          <w:i/>
          <w:sz w:val="24"/>
          <w:szCs w:val="24"/>
          <w:lang w:val="en-GB" w:eastAsia="sv-SE"/>
        </w:rPr>
        <w:t>,</w:t>
      </w:r>
      <w:r w:rsidR="008C2373"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 Sellier 2009</w:t>
      </w:r>
    </w:p>
    <w:p w14:paraId="03B5099C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533E6450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</w:p>
    <w:p w14:paraId="1B9B2536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bCs/>
          <w:sz w:val="24"/>
          <w:szCs w:val="24"/>
          <w:lang w:val="en-GB" w:eastAsia="sv-SE"/>
        </w:rPr>
        <w:t>Betlehem D., McRae D.,</w:t>
      </w:r>
      <w:r w:rsidRPr="008C2373">
        <w:rPr>
          <w:rFonts w:ascii="Times New Roman" w:eastAsia="Times New Roman" w:hAnsi="Times New Roman" w:cs="Times New Roman"/>
          <w:bCs/>
          <w:sz w:val="24"/>
          <w:szCs w:val="24"/>
          <w:lang w:val="en-GB" w:eastAsia="sv-SE"/>
        </w:rPr>
        <w:tab/>
      </w:r>
      <w:hyperlink r:id="rId12" w:history="1">
        <w:r w:rsidRPr="008C2373">
          <w:rPr>
            <w:rFonts w:ascii="Times New Roman" w:eastAsia="Times New Roman" w:hAnsi="Times New Roman" w:cs="Times New Roman"/>
            <w:bCs/>
            <w:i/>
            <w:color w:val="0000FF"/>
            <w:sz w:val="24"/>
            <w:szCs w:val="24"/>
            <w:u w:val="single"/>
            <w:lang w:val="en-GB" w:eastAsia="sv-SE"/>
          </w:rPr>
          <w:t>The Oxford Handbook of International Trade Law</w:t>
        </w:r>
        <w:r w:rsidRPr="008C237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GB" w:eastAsia="sv-SE"/>
          </w:rPr>
          <w:t xml:space="preserve">,  </w:t>
        </w:r>
      </w:hyperlink>
    </w:p>
    <w:p w14:paraId="29EF3B6C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bCs/>
          <w:sz w:val="24"/>
          <w:szCs w:val="24"/>
          <w:lang w:val="en-GB" w:eastAsia="sv-SE"/>
        </w:rPr>
        <w:t xml:space="preserve">Neufeld R., van Damme </w:t>
      </w:r>
      <w:r w:rsidRPr="008C2373">
        <w:rPr>
          <w:rFonts w:ascii="Times New Roman" w:eastAsia="Times New Roman" w:hAnsi="Times New Roman" w:cs="Times New Roman"/>
          <w:bCs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Oxford University Press 2009</w:t>
      </w:r>
    </w:p>
    <w:p w14:paraId="59C7578E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sv-SE"/>
        </w:rPr>
      </w:pPr>
    </w:p>
    <w:p w14:paraId="4F76BAB3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Berger, K. P. 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The Creeping Codification of the Lex Mercatoria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Kluwer Law International 1999</w:t>
      </w:r>
    </w:p>
    <w:p w14:paraId="18E5563F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29C0A533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Bonell, M.J.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International Restatement of Contract Law the Unidroit Principles of International Contracts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3 uppl., 2005</w:t>
      </w:r>
    </w:p>
    <w:p w14:paraId="5E8E6F11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1947BB57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19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Bonell, M.J.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19"/>
          <w:lang w:val="en-GB" w:eastAsia="sv-SE"/>
        </w:rPr>
        <w:t>The UNIDROIT principles in practice: caselaw and bibliography on the UNIDROIT principles of international commercial contracts</w:t>
      </w:r>
      <w:r w:rsidRPr="008C2373">
        <w:rPr>
          <w:rFonts w:ascii="Times New Roman" w:eastAsia="Times New Roman" w:hAnsi="Times New Roman" w:cs="Times New Roman"/>
          <w:sz w:val="24"/>
          <w:szCs w:val="19"/>
          <w:lang w:val="en-GB" w:eastAsia="sv-SE"/>
        </w:rPr>
        <w:t>, 2 uppl., 2006</w:t>
      </w:r>
    </w:p>
    <w:p w14:paraId="6FEABC1D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19"/>
          <w:lang w:val="en-GB" w:eastAsia="sv-SE"/>
        </w:rPr>
      </w:pPr>
    </w:p>
    <w:p w14:paraId="1B3F97A1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19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19"/>
          <w:lang w:val="en-GB" w:eastAsia="sv-SE"/>
        </w:rPr>
        <w:t>Bortolotti, Fabio</w:t>
      </w:r>
      <w:r w:rsidRPr="008C2373">
        <w:rPr>
          <w:rFonts w:ascii="Times New Roman" w:eastAsia="Times New Roman" w:hAnsi="Times New Roman" w:cs="Times New Roman"/>
          <w:sz w:val="24"/>
          <w:szCs w:val="19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sz w:val="24"/>
          <w:szCs w:val="19"/>
          <w:lang w:val="en-GB" w:eastAsia="sv-SE"/>
        </w:rPr>
        <w:t>Drafting and Negotiating International Commercial Contracts</w:t>
      </w:r>
      <w:r w:rsidRPr="008C2373">
        <w:rPr>
          <w:rFonts w:ascii="Times New Roman" w:eastAsia="Times New Roman" w:hAnsi="Times New Roman" w:cs="Times New Roman"/>
          <w:sz w:val="24"/>
          <w:szCs w:val="19"/>
          <w:lang w:val="en-GB" w:eastAsia="sv-SE"/>
        </w:rPr>
        <w:t xml:space="preserve">, </w:t>
      </w:r>
    </w:p>
    <w:p w14:paraId="71A8AEF6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b/>
          <w:sz w:val="24"/>
          <w:szCs w:val="19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19"/>
          <w:lang w:val="en-GB" w:eastAsia="sv-SE"/>
        </w:rPr>
        <w:tab/>
        <w:t>Kluwer</w:t>
      </w:r>
      <w:r w:rsidRPr="008C2373">
        <w:rPr>
          <w:rFonts w:ascii="Times New Roman" w:eastAsia="Times New Roman" w:hAnsi="Times New Roman" w:cs="Times New Roman"/>
          <w:b/>
          <w:sz w:val="24"/>
          <w:szCs w:val="19"/>
          <w:lang w:val="en-GB" w:eastAsia="sv-SE"/>
        </w:rPr>
        <w:t xml:space="preserve"> 2009</w:t>
      </w:r>
    </w:p>
    <w:p w14:paraId="6F4D0B66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19"/>
          <w:lang w:val="en-GB" w:eastAsia="sv-SE"/>
        </w:rPr>
      </w:pPr>
    </w:p>
    <w:p w14:paraId="79BB47F4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i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19"/>
          <w:lang w:val="en-GB" w:eastAsia="sv-SE"/>
        </w:rPr>
        <w:t>Briggs, Adrian</w:t>
      </w:r>
      <w:r w:rsidRPr="008C2373">
        <w:rPr>
          <w:rFonts w:ascii="Times New Roman" w:eastAsia="Times New Roman" w:hAnsi="Times New Roman" w:cs="Times New Roman"/>
          <w:sz w:val="24"/>
          <w:szCs w:val="19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sz w:val="24"/>
          <w:szCs w:val="24"/>
          <w:lang w:val="en-GB" w:eastAsia="sv-SE"/>
        </w:rPr>
        <w:t>Agreements on jurisdiction and choice of law, Oxford University Press, 2008</w:t>
      </w:r>
    </w:p>
    <w:p w14:paraId="20C45E3E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28603B14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lastRenderedPageBreak/>
        <w:t>Briggs, Adrian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sz w:val="24"/>
          <w:szCs w:val="24"/>
          <w:lang w:val="en-GB" w:eastAsia="sv-SE"/>
        </w:rPr>
        <w:t>The Conflict of Laws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, 2 uppl., Oxford University Press 2008 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</w:p>
    <w:p w14:paraId="0EC73DD8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0C9C3734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Cranston, Ross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Making Commercial Law, essays in Honour of Roy Goode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Clarendon Press 1997</w:t>
      </w:r>
    </w:p>
    <w:p w14:paraId="5FFE6E0D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3ED0D059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Christou, Richard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sz w:val="24"/>
          <w:szCs w:val="24"/>
          <w:lang w:val="en-GB" w:eastAsia="sv-SE"/>
        </w:rPr>
        <w:t>Boilerplate – Practical Clauses</w:t>
      </w:r>
      <w:r w:rsidR="005024E2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6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 uppl., </w:t>
      </w:r>
      <w:r w:rsidR="005024E2"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  <w:t>2012</w:t>
      </w:r>
    </w:p>
    <w:p w14:paraId="6BD5C830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036DBBD3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Cunnington &amp; Saidov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sz w:val="24"/>
          <w:szCs w:val="24"/>
          <w:lang w:val="en-GB" w:eastAsia="sv-SE"/>
        </w:rPr>
        <w:t>Contract Damages: Domestic and International Perspectives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Hart, 2008</w:t>
      </w:r>
    </w:p>
    <w:p w14:paraId="23CB2DCC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44A8C207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DiMatteo, Larry A.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sz w:val="24"/>
          <w:szCs w:val="24"/>
          <w:lang w:val="en-GB" w:eastAsia="sv-SE"/>
        </w:rPr>
        <w:t>The Law of International Contracting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, Kluwer </w:t>
      </w:r>
      <w:r w:rsidRPr="008C2373"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  <w:t>2009</w:t>
      </w:r>
    </w:p>
    <w:p w14:paraId="192854FF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3B5174EE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Felemegas, John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sz w:val="24"/>
          <w:szCs w:val="24"/>
          <w:lang w:val="en-GB" w:eastAsia="sv-SE"/>
        </w:rPr>
        <w:t>International Approach to the Interpretation of the United Nations Convention on Contracts for the International Sale of Goods (1980) as Uniform Sales Law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Cambridge University Press, 2007</w:t>
      </w:r>
    </w:p>
    <w:p w14:paraId="3EFFB470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72BA0EB1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Goode, Roy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Commercial Law</w:t>
      </w:r>
      <w:r w:rsidR="005024E2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4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 u</w:t>
      </w:r>
      <w:r w:rsidR="005024E2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ppl.,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 </w:t>
      </w:r>
      <w:r w:rsidRPr="008C2373"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  <w:t>20</w:t>
      </w:r>
      <w:r w:rsidR="005024E2"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  <w:t>10</w:t>
      </w:r>
    </w:p>
    <w:p w14:paraId="66D28C9E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36696E07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Goode, Kronke 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Transnational Commercial Law: International Instruments and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 </w:t>
      </w:r>
    </w:p>
    <w:p w14:paraId="05AEDA37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Mckendrick &amp; Wool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Commentary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Oxford 2004</w:t>
      </w:r>
    </w:p>
    <w:p w14:paraId="1FF61107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3DF7F0FE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Goode, Kronke 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Transnational Commercial Law: Text, Cases and Materials,</w:t>
      </w:r>
    </w:p>
    <w:p w14:paraId="6BE503A2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Mckendrick &amp; Wool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Oxford 2007</w:t>
      </w:r>
    </w:p>
    <w:p w14:paraId="4BC94301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31C5F99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Gorton, Lars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Rättsliga ramar för internationella affärer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, 2 uppl., Norstedts Juridik 2005</w:t>
      </w:r>
    </w:p>
    <w:p w14:paraId="728C2913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610BC76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i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Grundmann &amp; Schauer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sv-SE"/>
        </w:rPr>
        <w:t>The Architecture of European Codes and Contract Law (Private Law in European Context) (Private Law in European Context), Kluwer 2006</w:t>
      </w:r>
    </w:p>
    <w:p w14:paraId="4B1ABD54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sv-SE"/>
        </w:rPr>
      </w:pPr>
    </w:p>
    <w:p w14:paraId="5BDE1DC6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Hartkamp m.fl.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Towards a European Civil Code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2 uppl., Kluwer Law International 1998</w:t>
      </w:r>
    </w:p>
    <w:p w14:paraId="73292219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0C0E0BE0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Lando &amp; Beale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Principles of European Contract Law, Parts I and II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Kluwer Law 2000</w:t>
      </w:r>
    </w:p>
    <w:p w14:paraId="11EA4E58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64CC41C2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Lando, Clive, Prüm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Principles of European Contract Law, Parts III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Kluwer Law 2003</w:t>
      </w:r>
    </w:p>
    <w:p w14:paraId="0B03ADBC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Zimmermann</w:t>
      </w:r>
    </w:p>
    <w:p w14:paraId="272CBB3F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7A183155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Lester, Mercurio,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 w:rsidRPr="008C2373">
        <w:rPr>
          <w:rFonts w:ascii="Times New Roman" w:eastAsia="Times New Roman" w:hAnsi="Times New Roman" w:cs="Times New Roman"/>
          <w:i/>
          <w:sz w:val="24"/>
          <w:szCs w:val="24"/>
          <w:lang w:val="en-US" w:eastAsia="sv-SE"/>
        </w:rPr>
        <w:t>World Trade Law, Text Materials and Commentary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, Hart Publishing 2008</w:t>
      </w:r>
    </w:p>
    <w:p w14:paraId="0D2974BB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Davies &amp; Leitner </w:t>
      </w:r>
    </w:p>
    <w:p w14:paraId="0A6FDE50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00B05545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Lindén &amp; Roos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Business Contracts in International Markets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Studentlitteratur 2005</w:t>
      </w:r>
    </w:p>
    <w:p w14:paraId="07C3E002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00755917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bCs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bCs/>
          <w:sz w:val="24"/>
          <w:szCs w:val="24"/>
          <w:lang w:val="en-GB" w:eastAsia="sv-SE"/>
        </w:rPr>
        <w:lastRenderedPageBreak/>
        <w:t>Lookofsky Joseph</w:t>
      </w:r>
      <w:r w:rsidRPr="008C2373">
        <w:rPr>
          <w:rFonts w:ascii="Times New Roman" w:eastAsia="Times New Roman" w:hAnsi="Times New Roman" w:cs="Times New Roman"/>
          <w:bCs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sv-SE"/>
        </w:rPr>
        <w:t>Understanding the CISG - A Compact Guide to the 1980 United Nations Conventions on Contracts for the International Sale of Goods</w:t>
      </w:r>
      <w:r w:rsidRPr="008C2373">
        <w:rPr>
          <w:rFonts w:ascii="Times New Roman" w:eastAsia="Times New Roman" w:hAnsi="Times New Roman" w:cs="Times New Roman"/>
          <w:bCs/>
          <w:sz w:val="24"/>
          <w:szCs w:val="24"/>
          <w:lang w:val="en-GB" w:eastAsia="sv-SE"/>
        </w:rPr>
        <w:t xml:space="preserve">, 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DJØF 2008</w:t>
      </w:r>
    </w:p>
    <w:p w14:paraId="30E7745A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3A676A3D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López Rodríguez, Ana M.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Lex Mercatoria and Harmonization of Contract Law in the EU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, DJØF Publishing 2003 </w:t>
      </w:r>
    </w:p>
    <w:p w14:paraId="2C638313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00A82C60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de-DE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de-DE" w:eastAsia="sv-SE"/>
        </w:rPr>
        <w:t>Meyer; Rudolf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de-DE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sv-SE"/>
        </w:rPr>
        <w:t>Bona fides und lex mercatoria in der Europäischen Rechtstradition,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de-DE" w:eastAsia="sv-SE"/>
        </w:rPr>
        <w:t xml:space="preserve"> Wallstein Verlag 1994</w:t>
      </w:r>
    </w:p>
    <w:p w14:paraId="4EBB0264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de-DE" w:eastAsia="sv-SE"/>
        </w:rPr>
      </w:pPr>
    </w:p>
    <w:p w14:paraId="775793E9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Morrissey, Joseph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 w:rsidRPr="008C2373">
        <w:rPr>
          <w:rFonts w:ascii="Times New Roman" w:eastAsia="Times New Roman" w:hAnsi="Times New Roman" w:cs="Times New Roman"/>
          <w:i/>
          <w:sz w:val="24"/>
          <w:szCs w:val="24"/>
          <w:lang w:val="en-US" w:eastAsia="sv-SE"/>
        </w:rPr>
        <w:t>International Sales Law and Arbitration – Problems, Cases and Commentary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, Kluwer 2008</w:t>
      </w:r>
    </w:p>
    <w:p w14:paraId="75D2584A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2191F875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Murray, Carole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19"/>
          <w:lang w:val="en-GB" w:eastAsia="sv-SE"/>
        </w:rPr>
        <w:t>Schmitthoff's export trade: the law and practice of international trade</w:t>
      </w:r>
      <w:r w:rsidRPr="008C2373">
        <w:rPr>
          <w:rFonts w:ascii="Times New Roman" w:eastAsia="Times New Roman" w:hAnsi="Times New Roman" w:cs="Times New Roman"/>
          <w:sz w:val="24"/>
          <w:szCs w:val="19"/>
          <w:lang w:val="en-GB" w:eastAsia="sv-SE"/>
        </w:rPr>
        <w:t xml:space="preserve">, 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Sweet &amp; Maxwell 2005</w:t>
      </w:r>
    </w:p>
    <w:p w14:paraId="77F577CB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1F01980A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fi-FI" w:eastAsia="sv-SE"/>
        </w:rPr>
        <w:t>Piergiovanni, Vito (red.)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fi-FI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From lex mercatoria to commercial law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Duncker &amp; Humblot 2005</w:t>
      </w:r>
    </w:p>
    <w:p w14:paraId="1B3283B0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7BF2B86C" w14:textId="77777777" w:rsidR="008C2373" w:rsidRPr="00281EB6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b/>
          <w:sz w:val="24"/>
          <w:szCs w:val="24"/>
          <w:lang w:val="en-US" w:eastAsia="sv-SE"/>
        </w:rPr>
      </w:pPr>
      <w:r w:rsidRPr="00281EB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Ramberg, Jan</w:t>
      </w:r>
      <w:r w:rsidRPr="00281EB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 w:rsidRPr="00281EB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International Commercial Transactions</w:t>
      </w:r>
      <w:r w:rsidRPr="00281EB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, 4 uppl., Norstedts Juridik </w:t>
      </w:r>
      <w:r w:rsidRPr="00281EB6">
        <w:rPr>
          <w:rFonts w:ascii="Times New Roman" w:eastAsia="Times New Roman" w:hAnsi="Times New Roman" w:cs="Times New Roman"/>
          <w:b/>
          <w:sz w:val="24"/>
          <w:szCs w:val="24"/>
          <w:lang w:val="en-US" w:eastAsia="sv-SE"/>
        </w:rPr>
        <w:t xml:space="preserve">2011 </w:t>
      </w:r>
    </w:p>
    <w:p w14:paraId="2999FDFF" w14:textId="77777777" w:rsidR="008C2373" w:rsidRPr="00281EB6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13B1F5BB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Ramberg &amp; Herre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Internationella köplagen (CISG)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, 3 uppl. Norstedts Juridik 2009</w:t>
      </w:r>
    </w:p>
    <w:p w14:paraId="2D2CD576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C05D122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Svernlöv, Carl (red.)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Internationella avtal i teori och praktik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, Norstedts Juridik 2003</w:t>
      </w:r>
    </w:p>
    <w:p w14:paraId="7634C0D7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0D700D9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GB" w:eastAsia="sv-SE"/>
        </w:rPr>
      </w:pPr>
      <w:r w:rsidRPr="008C2373">
        <w:rPr>
          <w:rFonts w:ascii="Times New Roman" w:eastAsia="Times New Roman" w:hAnsi="Times New Roman" w:cs="Times New Roman"/>
          <w:bCs/>
          <w:sz w:val="24"/>
          <w:szCs w:val="24"/>
          <w:lang w:val="en-GB" w:eastAsia="sv-SE"/>
        </w:rPr>
        <w:t>Schulze Reiner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 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hyperlink r:id="rId13" w:history="1">
        <w:r w:rsidRPr="008C2373">
          <w:rPr>
            <w:rFonts w:ascii="Times New Roman" w:eastAsia="Times New Roman" w:hAnsi="Times New Roman" w:cs="Times New Roman"/>
            <w:bCs/>
            <w:i/>
            <w:color w:val="0000FF"/>
            <w:sz w:val="24"/>
            <w:szCs w:val="24"/>
            <w:u w:val="single"/>
            <w:lang w:val="en-GB" w:eastAsia="sv-SE"/>
          </w:rPr>
          <w:t>Common Frame of Reference and Existing EC Contract Law</w:t>
        </w:r>
        <w:r w:rsidRPr="008C237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GB" w:eastAsia="sv-SE"/>
          </w:rPr>
          <w:t xml:space="preserve">,  </w:t>
        </w:r>
      </w:hyperlink>
    </w:p>
    <w:p w14:paraId="334871B4" w14:textId="77777777" w:rsidR="008C2373" w:rsidRPr="008C2373" w:rsidRDefault="000536B4" w:rsidP="008C2373">
      <w:pPr>
        <w:spacing w:after="0" w:line="240" w:lineRule="auto"/>
        <w:ind w:left="2608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hyperlink r:id="rId14" w:history="1">
        <w:r w:rsidR="008C2373" w:rsidRPr="008C237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GB" w:eastAsia="sv-SE"/>
          </w:rPr>
          <w:t>2 uppl.</w:t>
        </w:r>
      </w:hyperlink>
      <w:r w:rsidR="008C2373"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Sellier 2009</w:t>
      </w:r>
    </w:p>
    <w:p w14:paraId="7D3EDD4E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6FBCEE26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van Houtte, Hans 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The Law of International Trade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2 uppl., Sweet &amp; Maxwell 2002</w:t>
      </w:r>
    </w:p>
    <w:p w14:paraId="3E09088A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7B995CC9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i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Vogenauer &amp;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sz w:val="24"/>
          <w:szCs w:val="24"/>
          <w:lang w:val="en-GB" w:eastAsia="sv-SE"/>
        </w:rPr>
        <w:t xml:space="preserve">Commentary on the UNIDROIT Principles of International </w:t>
      </w:r>
    </w:p>
    <w:p w14:paraId="4589963C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Kleinheisterkamp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sz w:val="24"/>
          <w:szCs w:val="24"/>
          <w:lang w:val="en-GB" w:eastAsia="sv-SE"/>
        </w:rPr>
        <w:t>Commercial Contracts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, Oxford University Press </w:t>
      </w:r>
      <w:r w:rsidRPr="008C2373"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  <w:t>2009</w:t>
      </w:r>
    </w:p>
    <w:p w14:paraId="4A556884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49977F4C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Wiggers, Willem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sz w:val="24"/>
          <w:szCs w:val="24"/>
          <w:lang w:val="en-GB" w:eastAsia="sv-SE"/>
        </w:rPr>
        <w:t>International Commercial Law – Source Materials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2 uppl., Kluwer 2008</w:t>
      </w:r>
    </w:p>
    <w:p w14:paraId="53FB5D4D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6D3732E1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Wilderspin &amp; Plender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sz w:val="24"/>
          <w:szCs w:val="24"/>
          <w:lang w:val="en-GB" w:eastAsia="sv-SE"/>
        </w:rPr>
        <w:t>The European Private International Law of Obligations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3 uppl.,</w:t>
      </w:r>
    </w:p>
    <w:p w14:paraId="79A7CEC1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  <w:t xml:space="preserve">Sweet &amp; Maxwell </w:t>
      </w:r>
      <w:r w:rsidRPr="008C2373"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  <w:t>2009</w:t>
      </w:r>
    </w:p>
    <w:p w14:paraId="35B3CD68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4DDBDC08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bCs/>
          <w:sz w:val="24"/>
          <w:szCs w:val="24"/>
          <w:lang w:val="en-GB" w:eastAsia="sv-SE"/>
        </w:rPr>
        <w:t>Zeller, Bruno</w:t>
      </w:r>
      <w:r w:rsidRPr="008C2373">
        <w:rPr>
          <w:rFonts w:ascii="Times New Roman" w:eastAsia="Times New Roman" w:hAnsi="Times New Roman" w:cs="Times New Roman"/>
          <w:bCs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sv-SE"/>
        </w:rPr>
        <w:t>Damages Under the Convention of Contracts for the International Sale of Goods</w:t>
      </w:r>
      <w:r w:rsidRPr="008C2373">
        <w:rPr>
          <w:rFonts w:ascii="Times New Roman" w:eastAsia="Times New Roman" w:hAnsi="Times New Roman" w:cs="Times New Roman"/>
          <w:bCs/>
          <w:sz w:val="24"/>
          <w:szCs w:val="24"/>
          <w:lang w:val="en-GB" w:eastAsia="sv-SE"/>
        </w:rPr>
        <w:t xml:space="preserve">, 2 uppl., Oxford </w:t>
      </w:r>
      <w:r w:rsidRPr="008C237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v-SE"/>
        </w:rPr>
        <w:t>2009</w:t>
      </w:r>
    </w:p>
    <w:p w14:paraId="0695032A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1DA71716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</w:p>
    <w:p w14:paraId="2E2D5CA4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Zimmermann, Reinhard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The Law of Obligations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Clarendon Oxford 1996</w:t>
      </w:r>
    </w:p>
    <w:p w14:paraId="1D47DB85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68BD2BEB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Zweigert &amp; Kötz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An introduction to Comparative Law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3 uppl., Clarendon Oxford</w:t>
      </w:r>
    </w:p>
    <w:p w14:paraId="3C4AD5D3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1DF9D85F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sv-SE"/>
        </w:rPr>
      </w:pPr>
    </w:p>
    <w:p w14:paraId="14EE6A63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sv-SE"/>
        </w:rPr>
      </w:pPr>
    </w:p>
    <w:p w14:paraId="19742272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sv-SE"/>
        </w:rPr>
      </w:pPr>
    </w:p>
    <w:p w14:paraId="175A3806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8C2373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Några artiklar med harmoniseringstema (kronologisk ordning):</w:t>
      </w:r>
    </w:p>
    <w:p w14:paraId="7B23F207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D08EB0F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Bernitz, Ulf 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Inför europeiseringen av svensk rätt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, JT 1991-92 s. 29-40</w:t>
      </w:r>
    </w:p>
    <w:p w14:paraId="4A2E634F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0A4A4C3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Legrand, Pierre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Uniformity, Legal Traditions, and Law’s limits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JT 1996-97 s. 306-322.</w:t>
      </w:r>
    </w:p>
    <w:p w14:paraId="7751CF96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1895AC59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Lookofsky Joseph &amp;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Harmonisering av förmögenhetsrätten: ”Towards a European</w:t>
      </w:r>
    </w:p>
    <w:p w14:paraId="410199BD" w14:textId="77777777" w:rsidR="008C2373" w:rsidRPr="00281EB6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81EB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Hultmark, Christina </w:t>
      </w:r>
      <w:r w:rsidRPr="00281EB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 w:rsidRPr="00281EB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Civil Code”</w:t>
      </w:r>
      <w:r w:rsidRPr="00281EB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JT 1997-98 s. 393-398.</w:t>
      </w:r>
    </w:p>
    <w:p w14:paraId="7573C578" w14:textId="77777777" w:rsidR="008C2373" w:rsidRPr="00281EB6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756B7651" w14:textId="77777777" w:rsidR="008C2373" w:rsidRPr="00281EB6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81EB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von Bar Christian</w:t>
      </w:r>
      <w:r w:rsidRPr="00281EB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 w:rsidRPr="00281EB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A Civil Code for Europe</w:t>
      </w:r>
      <w:r w:rsidRPr="00281EB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, JT 2001-02 s. 3-14</w:t>
      </w:r>
    </w:p>
    <w:p w14:paraId="36A6E6A8" w14:textId="77777777" w:rsidR="008C2373" w:rsidRPr="00281EB6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3BEB7DCB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Håstad, Torgny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En europeisk civillag och den nordiska kontraktsrätten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, Till förhandlingarna vid 36 nordiska juristmötet, 15-17 augusti 2002 i Helsingfors, Del I.</w:t>
      </w:r>
    </w:p>
    <w:p w14:paraId="5445A884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F5EACA5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Bernitz, Ulf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Aktuell europeisk civillag? – Aktuell utveckling och svensk hållning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, JT 2003-04, s. 503-521.</w:t>
      </w:r>
    </w:p>
    <w:p w14:paraId="3E11DD81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E6B741B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Ramberg, Christina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Mot en gemensam europeisk civillagstiftning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, SvJT 2004 s. 459.</w:t>
      </w:r>
    </w:p>
    <w:p w14:paraId="0B520C46" w14:textId="77777777" w:rsidR="008C2373" w:rsidRPr="008C2373" w:rsidRDefault="008C2373" w:rsidP="008C2373">
      <w:pPr>
        <w:spacing w:after="0" w:line="240" w:lineRule="auto"/>
        <w:ind w:left="1304" w:firstLine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Finns via nedanstående länk:</w:t>
      </w:r>
    </w:p>
    <w:p w14:paraId="65AD9273" w14:textId="77777777" w:rsidR="008C2373" w:rsidRPr="008C2373" w:rsidRDefault="000536B4" w:rsidP="008C2373">
      <w:pPr>
        <w:spacing w:after="0" w:line="240" w:lineRule="auto"/>
        <w:ind w:left="2608"/>
        <w:rPr>
          <w:rFonts w:ascii="Times New Roman" w:eastAsia="Times New Roman" w:hAnsi="Times New Roman" w:cs="Times New Roman"/>
          <w:sz w:val="24"/>
          <w:szCs w:val="24"/>
          <w:highlight w:val="green"/>
          <w:lang w:eastAsia="sv-SE"/>
        </w:rPr>
      </w:pPr>
      <w:hyperlink r:id="rId15" w:history="1">
        <w:r w:rsidR="008C2373" w:rsidRPr="008C2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www.hgu.gu.se/files/juridik/studievagledaren/pdf/mot%20en%20europeisk%20civilkod%20%20svjt%205-6%2004.pdf</w:t>
        </w:r>
      </w:hyperlink>
      <w:r w:rsidR="008C2373" w:rsidRPr="008C2373">
        <w:rPr>
          <w:rFonts w:ascii="Times New Roman" w:eastAsia="Times New Roman" w:hAnsi="Times New Roman" w:cs="Times New Roman"/>
          <w:sz w:val="24"/>
          <w:szCs w:val="24"/>
          <w:highlight w:val="green"/>
          <w:lang w:eastAsia="sv-SE"/>
        </w:rPr>
        <w:t xml:space="preserve"> </w:t>
      </w:r>
    </w:p>
    <w:p w14:paraId="4ED82862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sv-SE"/>
        </w:rPr>
      </w:pPr>
    </w:p>
    <w:p w14:paraId="559212F0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sv-SE"/>
        </w:rPr>
      </w:pPr>
    </w:p>
    <w:p w14:paraId="5FED6B22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233F169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DC11EDE" w14:textId="77777777" w:rsidR="008C2373" w:rsidRPr="008C2373" w:rsidRDefault="008C2373" w:rsidP="008C237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</w:pPr>
      <w:r w:rsidRPr="008C2373"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  <w:t>Artiklar angående de nutida modellkodifikationerna – UP och PECL</w:t>
      </w:r>
    </w:p>
    <w:p w14:paraId="44C9D655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E3050C0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Hultmark Christina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Internationaliseringen av svensk avtalsrätt – Unidroit Principles of International Commercial Contracts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, JT 1995-96 s. 655-669</w:t>
      </w:r>
    </w:p>
    <w:p w14:paraId="6E968F5E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106FD24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Ramberg, Jan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Lex Mercatoria Rediviva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, ur Lex Ferenda s. 181-193, Rosén Jan (red.), Juristförlaget 1996</w:t>
      </w:r>
    </w:p>
    <w:p w14:paraId="242A0873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B92EA5B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Hellner, Jan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Unidroit’s principer för internationella avtal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, ur Lex Ferenda s. 181-193, Rosén Jan (red.), Juristförlaget 1996</w:t>
      </w:r>
    </w:p>
    <w:p w14:paraId="4E35A94E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BAD061A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Bonell, Michael Joachim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The UNIDROIT Principles of International Commercial Contracts and the Principles of European Contract Law: Friends or Competitors?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 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JT 1996-97 s. 269-276</w:t>
      </w:r>
    </w:p>
    <w:p w14:paraId="37CFFB72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0EE22C0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Lando, Ole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Lex mercatoria 1985-1996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Festskrift till Stig Strömholm, Del II </w:t>
      </w:r>
    </w:p>
    <w:p w14:paraId="0AB7ED87" w14:textId="77777777" w:rsidR="008C2373" w:rsidRPr="008C2373" w:rsidRDefault="008C2373" w:rsidP="008C2373">
      <w:pPr>
        <w:spacing w:after="0" w:line="240" w:lineRule="auto"/>
        <w:ind w:left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s. 567-584, Iustus 1997</w:t>
      </w:r>
    </w:p>
    <w:p w14:paraId="4D201C59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63EC6709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Hartkamp, Arthur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Principles of Contract Law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, Towards a European Civil Code, 2 uppl. 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Kluwer Law International, 1998</w:t>
      </w:r>
    </w:p>
    <w:p w14:paraId="7F39A2E7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12B6191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Ramberg, Christina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Ingående av avtal mellan parter från olika länder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, ur Internationella avtal i teori och praktik, Svernlöv, Carl (red.),</w:t>
      </w:r>
    </w:p>
    <w:p w14:paraId="584AD602" w14:textId="77777777" w:rsidR="008C2373" w:rsidRPr="008C2373" w:rsidRDefault="008C2373" w:rsidP="008C2373">
      <w:pPr>
        <w:spacing w:after="0" w:line="240" w:lineRule="auto"/>
        <w:ind w:left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s. 26-42, Norstedts Juridik 2003</w:t>
      </w:r>
    </w:p>
    <w:p w14:paraId="4A00FEDD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33E52F5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9013F59" w14:textId="77777777" w:rsidR="008C2373" w:rsidRPr="008C2373" w:rsidRDefault="008C2373" w:rsidP="008C237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  <w:r w:rsidRPr="008C2373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Några artiklar med materiellrättsliga teman</w:t>
      </w:r>
    </w:p>
    <w:p w14:paraId="2FE7F19B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02C8A97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Sjef van Erp,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The Pre-contractual Stage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Towards a European Civil Code, 2 uppl. Kluwer Law International, 1998</w:t>
      </w:r>
    </w:p>
    <w:p w14:paraId="77CDC767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2C67A0B2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Sacco, Rodolfo,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Formation of Contracts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Towards a European Civil Code, 2 uppl. Kluwer Law International, 1998</w:t>
      </w:r>
    </w:p>
    <w:p w14:paraId="1E8CA442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1486386B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Kötz, Hein, 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Interpretation of Contracts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Towards a European Civil Code, 2 uppl. Kluwer Law International, 1998</w:t>
      </w:r>
    </w:p>
    <w:p w14:paraId="7C2F1C70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3662DE0A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09ECE819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Tallon, Denis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sz w:val="24"/>
          <w:szCs w:val="24"/>
          <w:lang w:val="en-GB" w:eastAsia="sv-SE"/>
        </w:rPr>
        <w:t>Hardship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, Towards a European Civil Code, 2 uppl. 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Kluwer Law International, 1998</w:t>
      </w:r>
    </w:p>
    <w:p w14:paraId="6090BEFA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BFB69FE" w14:textId="77777777" w:rsidR="008C2373" w:rsidRPr="008C2373" w:rsidRDefault="008C2373" w:rsidP="008C237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8C2373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Några relevanta hemsidor</w:t>
      </w:r>
    </w:p>
    <w:p w14:paraId="671E01B3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534145C" w14:textId="77777777" w:rsidR="008C2373" w:rsidRPr="008C2373" w:rsidRDefault="000536B4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16" w:history="1">
        <w:r w:rsidR="008C2373" w:rsidRPr="008C2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www.lexmercatoria.org</w:t>
        </w:r>
      </w:hyperlink>
    </w:p>
    <w:p w14:paraId="39FDC937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81D1ADF" w14:textId="77777777" w:rsidR="008C2373" w:rsidRPr="008C2373" w:rsidRDefault="000536B4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17" w:history="1">
        <w:r w:rsidR="008C2373" w:rsidRPr="008C2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www.icc.se</w:t>
        </w:r>
      </w:hyperlink>
    </w:p>
    <w:p w14:paraId="6F9CB952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A7E7699" w14:textId="77777777" w:rsidR="008C2373" w:rsidRPr="008C2373" w:rsidRDefault="000536B4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hyperlink r:id="rId18" w:history="1">
        <w:r w:rsidR="008C2373" w:rsidRPr="008C2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sv-SE"/>
          </w:rPr>
          <w:t>www.tldb.de</w:t>
        </w:r>
      </w:hyperlink>
    </w:p>
    <w:p w14:paraId="1098B682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4D9E546B" w14:textId="77777777" w:rsidR="008C2373" w:rsidRPr="008C2373" w:rsidRDefault="000536B4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hyperlink r:id="rId19" w:history="1">
        <w:r w:rsidR="008C2373" w:rsidRPr="008C2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sv-SE"/>
          </w:rPr>
          <w:t>www.sgecc.net</w:t>
        </w:r>
      </w:hyperlink>
      <w:r w:rsidR="008C2373"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  <w:t>(Bl.a. PECL)</w:t>
      </w:r>
    </w:p>
    <w:p w14:paraId="4E1979BE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426044F1" w14:textId="77777777" w:rsidR="008C2373" w:rsidRPr="008C2373" w:rsidRDefault="000536B4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hyperlink r:id="rId20" w:history="1">
        <w:r w:rsidR="008C2373" w:rsidRPr="008C2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sv-SE"/>
          </w:rPr>
          <w:t>www.undroit.org</w:t>
        </w:r>
      </w:hyperlink>
    </w:p>
    <w:p w14:paraId="0241A001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2AA400A9" w14:textId="77777777" w:rsidR="008C2373" w:rsidRPr="008C2373" w:rsidRDefault="000536B4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hyperlink r:id="rId21" w:history="1">
        <w:r w:rsidR="008C2373" w:rsidRPr="008C2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sv-SE"/>
          </w:rPr>
          <w:t>www.unilex.info</w:t>
        </w:r>
      </w:hyperlink>
    </w:p>
    <w:p w14:paraId="70BA1302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2D782CBD" w14:textId="77777777" w:rsidR="008C2373" w:rsidRPr="008C2373" w:rsidRDefault="000536B4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hyperlink r:id="rId22" w:history="1">
        <w:r w:rsidR="008C2373" w:rsidRPr="008C2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sv-SE"/>
          </w:rPr>
          <w:t>www.cisg.law.pace.edu</w:t>
        </w:r>
      </w:hyperlink>
    </w:p>
    <w:p w14:paraId="76590F9F" w14:textId="77777777" w:rsidR="005B49AE" w:rsidRDefault="005B49AE"/>
    <w:sectPr w:rsidR="005B49AE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B2F53" w14:textId="77777777" w:rsidR="000F2010" w:rsidRDefault="000F2010">
      <w:pPr>
        <w:spacing w:after="0" w:line="240" w:lineRule="auto"/>
      </w:pPr>
      <w:r>
        <w:separator/>
      </w:r>
    </w:p>
  </w:endnote>
  <w:endnote w:type="continuationSeparator" w:id="0">
    <w:p w14:paraId="0CF3714D" w14:textId="77777777" w:rsidR="000F2010" w:rsidRDefault="000F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880848"/>
      <w:docPartObj>
        <w:docPartGallery w:val="Page Numbers (Bottom of Page)"/>
        <w:docPartUnique/>
      </w:docPartObj>
    </w:sdtPr>
    <w:sdtEndPr/>
    <w:sdtContent>
      <w:p w14:paraId="43EA92EF" w14:textId="15608575" w:rsidR="00833D5D" w:rsidRDefault="00EE207D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165">
          <w:rPr>
            <w:noProof/>
          </w:rPr>
          <w:t>1</w:t>
        </w:r>
        <w:r>
          <w:fldChar w:fldCharType="end"/>
        </w:r>
      </w:p>
    </w:sdtContent>
  </w:sdt>
  <w:p w14:paraId="1913C513" w14:textId="77777777" w:rsidR="00833D5D" w:rsidRDefault="000536B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C331C" w14:textId="77777777" w:rsidR="000F2010" w:rsidRDefault="000F2010">
      <w:pPr>
        <w:spacing w:after="0" w:line="240" w:lineRule="auto"/>
      </w:pPr>
      <w:r>
        <w:separator/>
      </w:r>
    </w:p>
  </w:footnote>
  <w:footnote w:type="continuationSeparator" w:id="0">
    <w:p w14:paraId="05C17E69" w14:textId="77777777" w:rsidR="000F2010" w:rsidRDefault="000F2010">
      <w:pPr>
        <w:spacing w:after="0" w:line="240" w:lineRule="auto"/>
      </w:pPr>
      <w:r>
        <w:continuationSeparator/>
      </w:r>
    </w:p>
  </w:footnote>
  <w:footnote w:id="1">
    <w:p w14:paraId="005AC0CE" w14:textId="4C2E2523" w:rsidR="00EA07E5" w:rsidRDefault="00EA07E5">
      <w:pPr>
        <w:pStyle w:val="Fotnotstext"/>
      </w:pPr>
      <w:r>
        <w:rPr>
          <w:rStyle w:val="Fotnotsreferens"/>
        </w:rPr>
        <w:footnoteRef/>
      </w:r>
      <w:r>
        <w:t xml:space="preserve"> Referenslitteraturlistan är ej fullständigt uppdaterad avseende aktuella upplagor.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4717"/>
    <w:multiLevelType w:val="hybridMultilevel"/>
    <w:tmpl w:val="416662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15BDE"/>
    <w:multiLevelType w:val="hybridMultilevel"/>
    <w:tmpl w:val="3FDA1E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73"/>
    <w:rsid w:val="000D3F6F"/>
    <w:rsid w:val="000F2010"/>
    <w:rsid w:val="000F3A0C"/>
    <w:rsid w:val="00113066"/>
    <w:rsid w:val="00126C00"/>
    <w:rsid w:val="00143651"/>
    <w:rsid w:val="00227EC8"/>
    <w:rsid w:val="00281EB6"/>
    <w:rsid w:val="002E5C0F"/>
    <w:rsid w:val="00373844"/>
    <w:rsid w:val="004D40A1"/>
    <w:rsid w:val="005024E2"/>
    <w:rsid w:val="005B49AE"/>
    <w:rsid w:val="005C225A"/>
    <w:rsid w:val="005C4FB9"/>
    <w:rsid w:val="005E1D23"/>
    <w:rsid w:val="00644165"/>
    <w:rsid w:val="006A65CA"/>
    <w:rsid w:val="007F402B"/>
    <w:rsid w:val="008100DA"/>
    <w:rsid w:val="00810A1D"/>
    <w:rsid w:val="008C117D"/>
    <w:rsid w:val="008C2373"/>
    <w:rsid w:val="00952DA4"/>
    <w:rsid w:val="00B470CE"/>
    <w:rsid w:val="00B864E9"/>
    <w:rsid w:val="00BB1549"/>
    <w:rsid w:val="00CA44D2"/>
    <w:rsid w:val="00CA4AD5"/>
    <w:rsid w:val="00CB56AC"/>
    <w:rsid w:val="00D03692"/>
    <w:rsid w:val="00D13399"/>
    <w:rsid w:val="00D24E88"/>
    <w:rsid w:val="00D34AE2"/>
    <w:rsid w:val="00D5013B"/>
    <w:rsid w:val="00D92534"/>
    <w:rsid w:val="00E03FBC"/>
    <w:rsid w:val="00EA07E5"/>
    <w:rsid w:val="00EA15A6"/>
    <w:rsid w:val="00ED275E"/>
    <w:rsid w:val="00EE207D"/>
    <w:rsid w:val="00EF7E64"/>
    <w:rsid w:val="00F3036E"/>
    <w:rsid w:val="00F407CA"/>
    <w:rsid w:val="00F57905"/>
    <w:rsid w:val="00FA007D"/>
    <w:rsid w:val="00FC1D99"/>
    <w:rsid w:val="00F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E2A8"/>
  <w15:docId w15:val="{6B236E17-1B10-4624-83CE-D5C7F17B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8C2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8C2373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100DA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100D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8100DA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0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036E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B5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jure.se/ie/visatitel.asp?tuid=13981" TargetMode="External"/><Relationship Id="rId18" Type="http://schemas.openxmlformats.org/officeDocument/2006/relationships/hyperlink" Target="http://www.tldb.d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unilex.info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jure.se/ie/visatitel.asp?tuid=12733" TargetMode="External"/><Relationship Id="rId17" Type="http://schemas.openxmlformats.org/officeDocument/2006/relationships/hyperlink" Target="http://www.icc.se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exmercatoria.org/" TargetMode="External"/><Relationship Id="rId20" Type="http://schemas.openxmlformats.org/officeDocument/2006/relationships/hyperlink" Target="http://www.undroit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ure.se/ie/visatitel.asp?tuid=13543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hgu.gu.se/files/juridik/studievagledaren/pdf/mot%20en%20europeisk%20civilkod%20%20svjt%205-6%2004.pdf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sgecc.ne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jure.se/ie/visatitel.asp?tuid=13981" TargetMode="External"/><Relationship Id="rId22" Type="http://schemas.openxmlformats.org/officeDocument/2006/relationships/hyperlink" Target="http://www.cisg.law.pac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c65221ad-96f7-498d-8d1a-649825108387" xsi:nil="true"/>
    <_lisam_Description xmlns="bb842c9c-cfa0-4497-b9c5-7e22821057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D0198FC749BA41893912C8887CF021" ma:contentTypeVersion="4" ma:contentTypeDescription="Skapa ett nytt dokument." ma:contentTypeScope="" ma:versionID="a19b4c2d3b7374493354c1f7248b092b">
  <xsd:schema xmlns:xsd="http://www.w3.org/2001/XMLSchema" xmlns:xs="http://www.w3.org/2001/XMLSchema" xmlns:p="http://schemas.microsoft.com/office/2006/metadata/properties" xmlns:ns2="bb842c9c-cfa0-4497-b9c5-7e22821057b7" xmlns:ns3="c65221ad-96f7-498d-8d1a-649825108387" targetNamespace="http://schemas.microsoft.com/office/2006/metadata/properties" ma:root="true" ma:fieldsID="359872d9caca57db50c75683bc2ee1a7" ns2:_="" ns3:_="">
    <xsd:import namespace="bb842c9c-cfa0-4497-b9c5-7e22821057b7"/>
    <xsd:import namespace="c65221ad-96f7-498d-8d1a-649825108387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42c9c-cfa0-4497-b9c5-7e22821057b7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221ad-96f7-498d-8d1a-649825108387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68987-5E06-4914-BCE3-2365E6C8EF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16722F-5383-42E3-ABD7-045719DDD304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621f449-75d7-4978-aaca-63f15066baff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8343BE-B3B3-4485-8264-FB3C9A7B0DFB}"/>
</file>

<file path=customXml/itemProps4.xml><?xml version="1.0" encoding="utf-8"?>
<ds:datastoreItem xmlns:ds="http://schemas.openxmlformats.org/officeDocument/2006/customXml" ds:itemID="{85208C5D-8AC7-42AB-8E77-B72B6A92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1231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IEI</Company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Holm</dc:creator>
  <cp:lastModifiedBy>Anders Holm</cp:lastModifiedBy>
  <cp:revision>5</cp:revision>
  <cp:lastPrinted>2017-03-31T11:28:00Z</cp:lastPrinted>
  <dcterms:created xsi:type="dcterms:W3CDTF">2021-02-16T20:19:00Z</dcterms:created>
  <dcterms:modified xsi:type="dcterms:W3CDTF">2021-02-16T20:25:00Z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0x0101002FD0198FC749BA41893912C8887CF021</vt:lpwstr>
  </property>
</Properties>
</file>